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3A28F9">
        <w:rPr>
          <w:sz w:val="28"/>
          <w:szCs w:val="28"/>
        </w:rPr>
        <w:t>заявление</w:t>
      </w:r>
      <w:r w:rsidR="006057B7" w:rsidRPr="003A28F9">
        <w:rPr>
          <w:sz w:val="28"/>
          <w:szCs w:val="28"/>
        </w:rPr>
        <w:t xml:space="preserve"> </w:t>
      </w:r>
      <w:r w:rsidR="003A28F9" w:rsidRPr="003A28F9">
        <w:rPr>
          <w:sz w:val="28"/>
          <w:szCs w:val="28"/>
        </w:rPr>
        <w:t>Цыганок Елены Николаевны от 07 сентября 2022  года,</w:t>
      </w:r>
      <w:r w:rsidR="003A28F9" w:rsidRPr="003A28F9">
        <w:rPr>
          <w:spacing w:val="-4"/>
          <w:sz w:val="28"/>
          <w:szCs w:val="28"/>
        </w:rPr>
        <w:t xml:space="preserve"> </w:t>
      </w:r>
      <w:r w:rsidRPr="003A28F9">
        <w:rPr>
          <w:spacing w:val="-4"/>
          <w:sz w:val="28"/>
          <w:szCs w:val="28"/>
        </w:rPr>
        <w:t>на</w:t>
      </w:r>
      <w:r w:rsidRPr="00C80647">
        <w:rPr>
          <w:spacing w:val="-4"/>
          <w:sz w:val="28"/>
          <w:szCs w:val="28"/>
        </w:rPr>
        <w:t xml:space="preserve"> основании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3A28F9" w:rsidRPr="003A28F9" w:rsidRDefault="00003783" w:rsidP="003A28F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8F9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3A28F9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3A28F9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3A28F9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3A28F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65B0C" w:rsidRPr="003A28F9">
        <w:rPr>
          <w:rFonts w:ascii="Times New Roman" w:eastAsia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участка, образуемого </w:t>
      </w:r>
      <w:r w:rsidR="003A28F9" w:rsidRPr="003A28F9">
        <w:rPr>
          <w:rFonts w:ascii="Times New Roman" w:hAnsi="Times New Roman" w:cs="Times New Roman"/>
          <w:sz w:val="28"/>
          <w:szCs w:val="28"/>
        </w:rPr>
        <w:t xml:space="preserve">в соответствии со схемой расположения земельного участка на </w:t>
      </w:r>
      <w:r w:rsidR="003A28F9" w:rsidRPr="003A28F9">
        <w:rPr>
          <w:rFonts w:ascii="Times New Roman" w:hAnsi="Times New Roman" w:cs="Times New Roman"/>
          <w:sz w:val="28"/>
          <w:szCs w:val="28"/>
        </w:rPr>
        <w:lastRenderedPageBreak/>
        <w:t>кадастровом плане территории,</w:t>
      </w:r>
      <w:r w:rsidR="003A28F9" w:rsidRPr="003A28F9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3A28F9" w:rsidRPr="003A28F9">
        <w:rPr>
          <w:rFonts w:ascii="Times New Roman" w:hAnsi="Times New Roman" w:cs="Times New Roman"/>
          <w:sz w:val="28"/>
          <w:szCs w:val="28"/>
        </w:rPr>
        <w:t>постановлением администрации Партизанского городского округа</w:t>
      </w:r>
      <w:r w:rsidR="003A28F9">
        <w:rPr>
          <w:rFonts w:ascii="Times New Roman" w:hAnsi="Times New Roman" w:cs="Times New Roman"/>
          <w:sz w:val="28"/>
          <w:szCs w:val="28"/>
        </w:rPr>
        <w:t xml:space="preserve"> </w:t>
      </w:r>
      <w:r w:rsidR="003A28F9" w:rsidRPr="003A28F9">
        <w:rPr>
          <w:rFonts w:ascii="Times New Roman" w:hAnsi="Times New Roman" w:cs="Times New Roman"/>
          <w:sz w:val="28"/>
          <w:szCs w:val="28"/>
        </w:rPr>
        <w:t xml:space="preserve">от  01 сентября  2022 г. </w:t>
      </w:r>
      <w:r w:rsidR="003A28F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A28F9" w:rsidRPr="003A28F9">
        <w:rPr>
          <w:rFonts w:ascii="Times New Roman" w:hAnsi="Times New Roman" w:cs="Times New Roman"/>
          <w:sz w:val="28"/>
          <w:szCs w:val="28"/>
        </w:rPr>
        <w:t>№ 1611-па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округа», путем</w:t>
      </w:r>
      <w:proofErr w:type="gramEnd"/>
      <w:r w:rsidR="003A28F9" w:rsidRPr="003A28F9">
        <w:rPr>
          <w:rFonts w:ascii="Times New Roman" w:hAnsi="Times New Roman" w:cs="Times New Roman"/>
          <w:sz w:val="28"/>
          <w:szCs w:val="28"/>
        </w:rPr>
        <w:t xml:space="preserve"> перераспределения земельного участка с кадастровым номером 25:33:180123:4311</w:t>
      </w:r>
      <w:r w:rsidR="003A28F9" w:rsidRPr="003A28F9">
        <w:rPr>
          <w:rFonts w:ascii="Times New Roman" w:hAnsi="Times New Roman" w:cs="Times New Roman"/>
          <w:spacing w:val="-7"/>
          <w:sz w:val="28"/>
          <w:szCs w:val="28"/>
        </w:rPr>
        <w:t>. Адрес (м</w:t>
      </w:r>
      <w:r w:rsidR="003A28F9" w:rsidRPr="003A28F9">
        <w:rPr>
          <w:rFonts w:ascii="Times New Roman" w:hAnsi="Times New Roman" w:cs="Times New Roman"/>
          <w:sz w:val="28"/>
          <w:szCs w:val="28"/>
        </w:rPr>
        <w:t xml:space="preserve">естоположение) земельного участка установлен: относительно ориентира, расположенного за пределами участка, ориентир – жилой дом, участок находится примерно в </w:t>
      </w:r>
      <w:r w:rsidR="003A28F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A28F9" w:rsidRPr="003A28F9">
        <w:rPr>
          <w:rFonts w:ascii="Times New Roman" w:hAnsi="Times New Roman" w:cs="Times New Roman"/>
          <w:sz w:val="28"/>
          <w:szCs w:val="28"/>
        </w:rPr>
        <w:t xml:space="preserve">25 метрах по направлению на восток от ориентира, почтовый адрес ориентира: Российская Федерация, Приморский край, Партизанский городской округ, </w:t>
      </w:r>
      <w:proofErr w:type="gramStart"/>
      <w:r w:rsidR="003A28F9" w:rsidRPr="003A28F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A28F9" w:rsidRPr="003A28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A28F9" w:rsidRPr="003A28F9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3A28F9" w:rsidRPr="003A28F9">
        <w:rPr>
          <w:rFonts w:ascii="Times New Roman" w:hAnsi="Times New Roman" w:cs="Times New Roman"/>
          <w:sz w:val="28"/>
          <w:szCs w:val="28"/>
        </w:rPr>
        <w:t>, ул. Революции, дом 27. Площадь земельного участка  1060 кв. м.</w:t>
      </w:r>
    </w:p>
    <w:p w:rsidR="00E13DB9" w:rsidRPr="00201B1A" w:rsidRDefault="00E13DB9" w:rsidP="00201B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1B1A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Цыганок Елене Николаевне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003783" w:rsidRPr="00AD4B99" w:rsidRDefault="00003783" w:rsidP="0000378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4B99">
        <w:rPr>
          <w:rFonts w:ascii="Times New Roman" w:hAnsi="Times New Roman" w:cs="Times New Roman"/>
          <w:sz w:val="28"/>
          <w:szCs w:val="28"/>
        </w:rPr>
        <w:t>4.</w:t>
      </w:r>
      <w:r w:rsidRPr="00AD4B99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AD4B99" w:rsidRPr="00AD4B9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AD4B99" w:rsidRPr="00AD4B99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первого заместителя главы администрации Партизанского городского округа Е.В.Макарова.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972DFD" w:rsidRDefault="00972DFD"/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lastRenderedPageBreak/>
        <w:t>Правила Землепользования и  застройки Партизанского городского округа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>Фрагмент карты градостроительного зонирования  Партизанского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5224">
        <w:rPr>
          <w:rFonts w:ascii="Times New Roman" w:hAnsi="Times New Roman" w:cs="Times New Roman"/>
          <w:sz w:val="28"/>
          <w:szCs w:val="28"/>
        </w:rPr>
        <w:t xml:space="preserve"> (приложение № 1 к статье 55)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0B6BF7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9.15pt;margin-top:173.25pt;width:153.75pt;height:252.75pt;flip:y;z-index:251663360" o:connectortype="straight">
            <v:stroke endarrow="block"/>
          </v:shape>
        </w:pict>
      </w:r>
      <w:r w:rsidR="003A28F9"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378.9pt;margin-top:160.1pt;width:17.65pt;height:13.15pt;rotation:1209714fd;z-index:251662336" filled="f" strokeweight="2.25pt"/>
        </w:pict>
      </w:r>
      <w:r w:rsidR="0083357A" w:rsidRPr="0083357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A28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430431" cy="49141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372" r="25502" b="25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431" cy="491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0B6B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240C">
        <w:rPr>
          <w:rFonts w:ascii="Times New Roman" w:hAnsi="Times New Roman" w:cs="Times New Roman"/>
        </w:rPr>
        <w:t>Местоположение земельного участка</w:t>
      </w:r>
      <w:r>
        <w:rPr>
          <w:rFonts w:ascii="Times New Roman" w:hAnsi="Times New Roman" w:cs="Times New Roman"/>
        </w:rPr>
        <w:t xml:space="preserve"> </w:t>
      </w:r>
      <w:r w:rsidR="00887675">
        <w:rPr>
          <w:rFonts w:ascii="Times New Roman" w:hAnsi="Times New Roman" w:cs="Times New Roman"/>
        </w:rPr>
        <w:t xml:space="preserve">общей </w:t>
      </w:r>
      <w:r>
        <w:rPr>
          <w:rFonts w:ascii="Times New Roman" w:hAnsi="Times New Roman" w:cs="Times New Roman"/>
        </w:rPr>
        <w:t xml:space="preserve">площадью </w:t>
      </w:r>
      <w:r w:rsidR="000B6BF7">
        <w:rPr>
          <w:rFonts w:ascii="Times New Roman" w:hAnsi="Times New Roman" w:cs="Times New Roman"/>
        </w:rPr>
        <w:t>1060</w:t>
      </w:r>
      <w:r>
        <w:rPr>
          <w:rFonts w:ascii="Times New Roman" w:hAnsi="Times New Roman" w:cs="Times New Roman"/>
        </w:rPr>
        <w:t xml:space="preserve"> кв.м.</w:t>
      </w: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0A2" w:rsidRPr="00AA5224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местоположения земельного участка</w:t>
      </w:r>
    </w:p>
    <w:p w:rsidR="004800A2" w:rsidRDefault="00DD3C76" w:rsidP="004800A2">
      <w:pPr>
        <w:spacing w:after="0"/>
      </w:pPr>
      <w:r>
        <w:t xml:space="preserve">                </w:t>
      </w:r>
    </w:p>
    <w:p w:rsidR="00DD3C76" w:rsidRDefault="000B6BF7" w:rsidP="00DD3C76">
      <w:r>
        <w:rPr>
          <w:noProof/>
        </w:rPr>
        <w:pict>
          <v:shape id="_x0000_s1027" type="#_x0000_t32" style="position:absolute;margin-left:168.2pt;margin-top:291.65pt;width:343.55pt;height:124.1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511.75pt;margin-top:287.65pt;width:6.9pt;height:4pt;z-index:251660288" filled="f" strokeweight="2.25pt"/>
        </w:pict>
      </w:r>
      <w:r w:rsidR="00DD3C76">
        <w:t xml:space="preserve">             </w:t>
      </w:r>
      <w:r>
        <w:rPr>
          <w:noProof/>
        </w:rPr>
        <w:drawing>
          <wp:inline distT="0" distB="0" distL="0" distR="0">
            <wp:extent cx="9214707" cy="4726575"/>
            <wp:effectExtent l="19050" t="0" r="549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59" t="21360" r="33431" b="38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707" cy="472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C76">
        <w:t xml:space="preserve">                                                                                                                                     </w:t>
      </w:r>
    </w:p>
    <w:p w:rsidR="00DD3C76" w:rsidRDefault="00DD3C76" w:rsidP="00DD3C76">
      <w:pPr>
        <w:rPr>
          <w:rFonts w:ascii="Times New Roman" w:hAnsi="Times New Roman" w:cs="Times New Roman"/>
        </w:rPr>
      </w:pPr>
    </w:p>
    <w:p w:rsidR="004800A2" w:rsidRPr="000B6BF7" w:rsidRDefault="00DD3C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0B6BF7">
        <w:rPr>
          <w:rFonts w:ascii="Times New Roman" w:hAnsi="Times New Roman" w:cs="Times New Roman"/>
        </w:rPr>
        <w:t xml:space="preserve"> 1060</w:t>
      </w:r>
      <w:r>
        <w:rPr>
          <w:rFonts w:ascii="Times New Roman" w:hAnsi="Times New Roman" w:cs="Times New Roman"/>
        </w:rPr>
        <w:t xml:space="preserve"> кв.м.</w:t>
      </w:r>
      <w:r w:rsidR="004800A2">
        <w:t xml:space="preserve">                                                  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8F9" w:rsidRDefault="003A28F9" w:rsidP="00E13DB9">
      <w:pPr>
        <w:spacing w:after="0" w:line="240" w:lineRule="auto"/>
      </w:pPr>
      <w:r>
        <w:separator/>
      </w:r>
    </w:p>
  </w:endnote>
  <w:end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8F9" w:rsidRDefault="003A28F9" w:rsidP="00E13DB9">
      <w:pPr>
        <w:spacing w:after="0" w:line="240" w:lineRule="auto"/>
      </w:pPr>
      <w:r>
        <w:separator/>
      </w:r>
    </w:p>
  </w:footnote>
  <w:foot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0B6BF7"/>
    <w:rsid w:val="001D5072"/>
    <w:rsid w:val="001F7733"/>
    <w:rsid w:val="00201B1A"/>
    <w:rsid w:val="002654A7"/>
    <w:rsid w:val="002A2FE2"/>
    <w:rsid w:val="002A6F04"/>
    <w:rsid w:val="003A28F9"/>
    <w:rsid w:val="004067F6"/>
    <w:rsid w:val="00437FD7"/>
    <w:rsid w:val="004800A2"/>
    <w:rsid w:val="004849AE"/>
    <w:rsid w:val="00521B3E"/>
    <w:rsid w:val="006057B7"/>
    <w:rsid w:val="00620A10"/>
    <w:rsid w:val="00764B1E"/>
    <w:rsid w:val="0083357A"/>
    <w:rsid w:val="00887675"/>
    <w:rsid w:val="00970EDF"/>
    <w:rsid w:val="00972DFD"/>
    <w:rsid w:val="00A65B0C"/>
    <w:rsid w:val="00A92460"/>
    <w:rsid w:val="00AD4B99"/>
    <w:rsid w:val="00B05368"/>
    <w:rsid w:val="00C34BA1"/>
    <w:rsid w:val="00DD3C76"/>
    <w:rsid w:val="00DE24F5"/>
    <w:rsid w:val="00E13DB9"/>
    <w:rsid w:val="00E75673"/>
    <w:rsid w:val="00EE71E3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13</cp:revision>
  <cp:lastPrinted>2022-08-18T02:11:00Z</cp:lastPrinted>
  <dcterms:created xsi:type="dcterms:W3CDTF">2022-06-27T06:29:00Z</dcterms:created>
  <dcterms:modified xsi:type="dcterms:W3CDTF">2022-09-12T07:03:00Z</dcterms:modified>
</cp:coreProperties>
</file>